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>
        <w:br/>
      </w:r>
      <w:r>
        <w:t xml:space="preserve">         На выполнение проверочной работы по обществознанию отводится один урок (не более 45 минут). Работа включает в себя 8 заданий.</w:t>
        <w:br/>
      </w:r>
      <w:r>
        <w:t xml:space="preserve">         Ответы на задания запишите в поля ответов в тексте работы. В случае записи неверного ответа зачеркните его и запишите рядом новый.</w:t>
        <w:br/>
      </w:r>
      <w:r>
        <w:t xml:space="preserve">         При выполнении работы не разрешается пользоваться учебниками, рабочими тетрадями, справочным материалом.</w:t>
        <w:br/>
      </w:r>
      <w:r>
        <w:t xml:space="preserve">       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   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19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ст. 43 Конституции РФ записано: «Гарантируются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учреждениях».</w:t>
      </w:r>
    </w:p>
    <w:p>
      <w:pPr>
        <w:ind w:left="0" w:right="0"/>
      </w:pPr>
      <w:r/>
      <w:r>
        <w:t>1. Как Вы понимаете смысл словосочетания «общедоступность образования»?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 Образование является одной из главных ценностей современного общества.</w:t>
        <w:br/>
      </w:r>
      <w:r>
        <w:t>Проанализируйте имеющиеся у Вас возможности получения образования. Составьте рассказ о реализации Вами права на образование, используя следующий план.</w:t>
        <w:br/>
      </w:r>
      <w:r>
        <w:t>1) На каком уровне образования находитесь Вы и другие российские школьники, обучающиеся в 7 классе? Каких результатов получения данного уровня образования Вы хотели бы достичь?</w:t>
        <w:br/>
      </w:r>
      <w:r>
        <w:t>2) Какие дополнительные занятия (кружки, секции) посещаете Вы или Ваши одноклассники? Какие имеющиеся в Вашем населённом пункте возможности для самообразования Вы используете или можете использовать?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 xml:space="preserve">Выберите верные суждения и запишите </w:t>
      </w:r>
      <w:r>
        <w:rPr>
          <w:b/>
          <w:u w:val="single"/>
        </w:rPr>
        <w:t>цифры</w:t>
      </w:r>
      <w:r>
        <w:t>, под которыми они указаны.</w:t>
      </w:r>
    </w:p>
    <w:p>
      <w:pPr>
        <w:ind w:left="0" w:right="0"/>
        <w:jc w:val="left"/>
      </w:pPr>
      <w:r/>
      <w:r>
        <w:t>1) Все социальные нормы имеют определённый механизм контроля над их исполнением.</w:t>
        <w:br/>
      </w:r>
      <w:r>
        <w:t>2) Все социальные нормы устанавливаются государством.</w:t>
        <w:br/>
      </w:r>
      <w:r>
        <w:t>3) Этические нормы отражают представления общества о красоте, прекрасном и безобразном.</w:t>
        <w:br/>
      </w:r>
      <w:r>
        <w:t>4) Моральные нормы опираются на представления общества о добре и зле.</w:t>
        <w:br/>
      </w:r>
      <w:r>
        <w:t>5) Все социальные нормы рассчитаны на многократное применение.</w:t>
        <w:br/>
        <w:br/>
      </w:r>
      <w:r>
        <w:t>Ответ: ___________________________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примерами социальных групп и критериями, по которым они выделены: к каждому элементу, данному в первом столбце, подберите элемент из второго столбца.</w:t>
        <w:br/>
        <w:br/>
      </w:r>
      <w:r>
        <w:t>ПРИМЕРЫ</w:t>
      </w:r>
    </w:p>
    <w:p>
      <w:pPr>
        <w:ind w:left="0" w:right="0"/>
      </w:pPr>
      <w:r/>
      <w:r>
        <w:t>А) сохранение природы</w:t>
        <w:br/>
      </w:r>
      <w:r>
        <w:t>Б) забота совершеннолетних трудоспособных детей</w:t>
        <w:br/>
      </w:r>
      <w:r>
        <w:t>о нетрудоспособных родителях</w:t>
        <w:br/>
      </w:r>
      <w:r>
        <w:t>В) вознаграждение за труд без какой бы то ни было</w:t>
        <w:br/>
      </w:r>
      <w:r>
        <w:t>дискриминации</w:t>
        <w:br/>
      </w:r>
      <w:r>
        <w:t>Г) участие в управлении делами государства</w:t>
        <w:br/>
      </w:r>
      <w:r>
        <w:t>Д) владение землёй</w:t>
      </w:r>
    </w:p>
    <w:p>
      <w:pPr>
        <w:ind w:left="0" w:right="0"/>
      </w:pPr>
      <w:r/>
    </w:p>
    <w:p>
      <w:pPr>
        <w:ind w:left="0" w:right="0"/>
      </w:pPr>
      <w:r/>
      <w:r>
        <w:t>ЭЛЕМЕНТЫ СТАТУСА ГРАЖДАНИНА РФ</w:t>
        <w:br/>
      </w:r>
      <w:r>
        <w:t>1) права</w:t>
        <w:br/>
      </w:r>
      <w:r>
        <w:t>2) обязанности</w:t>
      </w:r>
    </w:p>
    <w:p>
      <w:pPr>
        <w:ind w:left="0" w:right="0"/>
      </w:pPr>
      <w:r/>
    </w:p>
    <w:p>
      <w:pPr>
        <w:ind w:left="0" w:right="0"/>
      </w:pPr>
      <w:r/>
      <w:r>
        <w:t>Запишите в таблицу выбранные цифры под соответствующими буквами.</w:t>
        <w:br/>
        <w:br/>
      </w:r>
      <w:r>
        <w:t>Ответ:</w:t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c>
          <w:tcPr>
            <w:tcW w:type="dxa" w:w="480"/>
            <w:vAlign w:val="top"/>
          </w:tcPr>
          <w:p>
            <w:pPr>
              <w:pStyle w:val="afa"/>
            </w:pPr>
            <w:r/>
            <w:r>
              <w:t xml:space="preserve">  A</w:t>
            </w:r>
          </w:p>
        </w:tc>
        <w:tc>
          <w:tcPr>
            <w:tcW w:type="dxa" w:w="420"/>
            <w:vAlign w:val="top"/>
          </w:tcPr>
          <w:p>
            <w:pPr>
              <w:pStyle w:val="afa"/>
            </w:pPr>
            <w:r/>
            <w:r>
              <w:t xml:space="preserve">  Б</w:t>
            </w:r>
          </w:p>
        </w:tc>
        <w:tc>
          <w:tcPr>
            <w:tcW w:type="dxa" w:w="450"/>
            <w:vAlign w:val="top"/>
          </w:tcPr>
          <w:p>
            <w:pPr>
              <w:pStyle w:val="afa"/>
            </w:pPr>
            <w:r/>
            <w:r>
              <w:t xml:space="preserve">  В</w:t>
            </w:r>
          </w:p>
        </w:tc>
        <w:tc>
          <w:tcPr>
            <w:tcW w:type="dxa" w:w="420"/>
            <w:vAlign w:val="top"/>
          </w:tcPr>
          <w:p>
            <w:pPr>
              <w:pStyle w:val="afa"/>
            </w:pPr>
            <w:r/>
            <w:r>
              <w:t xml:space="preserve">  Г</w:t>
            </w:r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  <w:r>
              <w:t xml:space="preserve">  Д</w:t>
            </w:r>
          </w:p>
        </w:tc>
      </w:tr>
      <w:tr>
        <w:tc>
          <w:tcPr>
            <w:tcW w:type="dxa" w:w="480"/>
            <w:vAlign w:val="top"/>
          </w:tcPr>
          <w:p>
            <w:pPr>
              <w:pStyle w:val="afa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</w:pPr>
            <w:r/>
          </w:p>
        </w:tc>
        <w:tc>
          <w:tcPr>
            <w:tcW w:type="dxa" w:w="450"/>
            <w:vAlign w:val="top"/>
          </w:tcPr>
          <w:p>
            <w:pPr>
              <w:pStyle w:val="afa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</w:pPr>
            <w:r/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Известному отечественному учёному Д.С. Лихачёву принадлежит следующее высказывание: «…надо прожить жизнь с достоинством, чтобы не стыдно было вспомнить».</w:t>
      </w:r>
    </w:p>
    <w:p>
      <w:pPr>
        <w:ind w:left="0" w:right="0"/>
        <w:jc w:val="left"/>
      </w:pPr>
      <w:r>
        <w:br/>
      </w:r>
      <w:r>
        <w:t>1. Как Вы понимаете смысл слова «достоинство»?</w:t>
      </w:r>
    </w:p>
    <w:p>
      <w:pPr>
        <w:ind w:left="0" w:right="0"/>
        <w:jc w:val="left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2. Дайте своё объяснение смысла высказывания.</w:t>
      </w:r>
    </w:p>
    <w:p>
      <w:pPr>
        <w:ind w:left="0" w:right="0"/>
        <w:jc w:val="left"/>
      </w:pPr>
      <w:r/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результате экономической деятельности появляются товары и услуги, которые могут удовлетворять различные потребности человека и общества.</w:t>
        <w:br/>
      </w:r>
      <w:r>
        <w:t>Запишите</w:t>
      </w:r>
      <w:r>
        <w:rPr>
          <w:b/>
          <w:u w:val="single"/>
        </w:rPr>
        <w:t>цифры</w:t>
      </w:r>
      <w:r>
        <w:t>, под которыми указаны примеры, иллюстрирующие оказание/приобретение услуги.</w:t>
        <w:br/>
      </w:r>
      <w:r>
        <w:t>1) Нина Васильевна оформила завещание у нотариуса.</w:t>
        <w:br/>
      </w:r>
      <w:r>
        <w:t>2) Элеонора Петровна купила пирожное.</w:t>
        <w:br/>
      </w:r>
      <w:r>
        <w:t>3) Валерий Петрович заказал доставку готовой еды из кафе.</w:t>
        <w:br/>
      </w:r>
      <w:r>
        <w:t>4) Ирина Валерьевна купила автомобиль.</w:t>
        <w:br/>
      </w:r>
      <w:r>
        <w:t>5) Вадим Владимирович продал свою квартиру.</w:t>
        <w:br/>
        <w:br/>
      </w:r>
      <w:r>
        <w:t>Ответ: 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Проанализируйте схему и выполните задания. (</w:t>
      </w:r>
      <w:r>
        <w:rPr>
          <w:i/>
        </w:rPr>
        <w:t>Ответ должен быть дан в виде развёрнутого предложения.</w:t>
      </w:r>
      <w:r>
        <w:t>)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133850" cy="19526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1. Заполните пропуск в схеме: запишите пропущенное понятие (термин).</w:t>
        <w:br/>
        <w:br/>
      </w:r>
      <w:r>
        <w:t>Ответ: 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Как данный вид социальных норм: а) влияет на поведение людей; б) способствует</w:t>
        <w:br/>
      </w:r>
      <w:r>
        <w:t>поддержанию порядка в обществе?</w:t>
      </w:r>
    </w:p>
    <w:p>
      <w:pPr>
        <w:ind w:left="0" w:right="0"/>
      </w:pPr>
      <w:r/>
      <w:r>
        <w:t>Ответ:</w:t>
      </w:r>
    </w:p>
    <w:p>
      <w:pPr>
        <w:ind w:left="0" w:right="0"/>
      </w:pPr>
      <w:r/>
      <w:r>
        <w:t>а) 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б) 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 фотографии изображена семья.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432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43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1. Как Вы думаете: а) что делают люди, изображённые на фото; б) к какой сфере общественной жизни можно отнести их действия?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 Каким правилам необходимо следовать при совершении таких действий? (Сформулируйте любые два правила.)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Привлекая обществоведческие знания, составьте краткое (из 5–7 предложений) сообщение о юридической ответственности в РФ, используя все приведённые ниже понятия.</w:t>
      </w:r>
    </w:p>
    <w:p>
      <w:pPr>
        <w:ind w:left="0" w:right="0"/>
        <w:jc w:val="left"/>
      </w:pPr>
      <w:r/>
      <w:r>
        <w:rPr>
          <w:i/>
        </w:rPr>
        <w:t>Юридическая ответственность, правонарушение, государство, суд, лишения личного</w:t>
        <w:br/>
      </w:r>
      <w:r>
        <w:rPr>
          <w:i/>
        </w:rPr>
        <w:t>характера, выплата неустойки.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